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7F53B1">
        <w:rPr>
          <w:rFonts w:ascii="GHEA Grapalat" w:eastAsia="Times New Roman" w:hAnsi="GHEA Grapalat" w:cs="Tahoma Armenian"/>
          <w:b/>
          <w:bCs/>
          <w:sz w:val="24"/>
          <w:szCs w:val="24"/>
        </w:rPr>
        <w:t>ՕԳՈՍՏՈՍԻ 1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կոմիտեի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>քարտուղարության</w:t>
      </w:r>
      <w:proofErr w:type="spellEnd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>ընդհանուր</w:t>
      </w:r>
      <w:proofErr w:type="spellEnd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>տեղեկատվության</w:t>
      </w:r>
      <w:proofErr w:type="spellEnd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>բաժնի</w:t>
      </w:r>
      <w:proofErr w:type="spellEnd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F53B1">
        <w:rPr>
          <w:rFonts w:ascii="GHEA Grapalat" w:eastAsia="Times New Roman" w:hAnsi="GHEA Grapalat" w:cs="Tahoma Armenian"/>
          <w:bCs/>
          <w:sz w:val="24"/>
          <w:szCs w:val="24"/>
        </w:rPr>
        <w:t>պետի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B94AF0">
        <w:rPr>
          <w:rFonts w:ascii="GHEA Grapalat" w:eastAsia="Times New Roman" w:hAnsi="GHEA Grapalat" w:cs="Tahoma Armenian"/>
          <w:sz w:val="24"/>
          <w:szCs w:val="24"/>
        </w:rPr>
        <w:t>8.</w:t>
      </w:r>
      <w:r w:rsidR="007F53B1">
        <w:rPr>
          <w:rFonts w:ascii="GHEA Grapalat" w:eastAsia="Times New Roman" w:hAnsi="GHEA Grapalat" w:cs="Tahoma Armenian"/>
          <w:sz w:val="24"/>
          <w:szCs w:val="24"/>
        </w:rPr>
        <w:t>3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B94AF0">
        <w:rPr>
          <w:rFonts w:ascii="GHEA Grapalat" w:eastAsia="Times New Roman" w:hAnsi="GHEA Grapalat" w:cs="Tahoma Armenian"/>
          <w:sz w:val="24"/>
          <w:szCs w:val="24"/>
        </w:rPr>
        <w:t>Ղ</w:t>
      </w:r>
      <w:r w:rsidR="007F53B1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7F53B1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F53B1">
        <w:rPr>
          <w:rFonts w:ascii="GHEA Grapalat" w:eastAsia="Times New Roman" w:hAnsi="GHEA Grapalat" w:cs="Tahoma Armenian"/>
          <w:sz w:val="24"/>
          <w:szCs w:val="24"/>
        </w:rPr>
        <w:t>օգոստոսի</w:t>
      </w:r>
      <w:proofErr w:type="spellEnd"/>
      <w:r w:rsidR="007F53B1">
        <w:rPr>
          <w:rFonts w:ascii="GHEA Grapalat" w:eastAsia="Times New Roman" w:hAnsi="GHEA Grapalat" w:cs="Tahoma Armenian"/>
          <w:sz w:val="24"/>
          <w:szCs w:val="24"/>
        </w:rPr>
        <w:t xml:space="preserve"> 1</w:t>
      </w:r>
      <w:r w:rsidR="00742DC6">
        <w:rPr>
          <w:rFonts w:ascii="GHEA Grapalat" w:eastAsia="Times New Roman" w:hAnsi="GHEA Grapalat" w:cs="Tahoma Armenian"/>
          <w:sz w:val="24"/>
          <w:szCs w:val="24"/>
        </w:rPr>
        <w:t>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="007F53B1">
        <w:rPr>
          <w:rFonts w:ascii="GHEA Grapalat" w:eastAsia="Times New Roman" w:hAnsi="GHEA Grapalat" w:cs="Arial"/>
          <w:bCs/>
          <w:sz w:val="24"/>
          <w:szCs w:val="24"/>
        </w:rPr>
        <w:t>են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Default="007F53B1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Նունե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Լևիկի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Մարտիկյանը</w:t>
      </w:r>
      <w:proofErr w:type="spellEnd"/>
    </w:p>
    <w:p w:rsidR="007F53B1" w:rsidRPr="0047050D" w:rsidRDefault="007F53B1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Լիանա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Համլետի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Գրիգորյանը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կառավարման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42DC6"/>
    <w:rsid w:val="0077351E"/>
    <w:rsid w:val="007E4AB4"/>
    <w:rsid w:val="007F53B1"/>
    <w:rsid w:val="00860FF5"/>
    <w:rsid w:val="00875A71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AF2199"/>
    <w:rsid w:val="00B02A99"/>
    <w:rsid w:val="00B54969"/>
    <w:rsid w:val="00B94AF0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B1DE8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5ABD-3153-4C16-A661-272A1C6C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https:/mul2-mud.gov.am/tasks/708111/oneclick/cucak.haghtaharac1.docx?token=159fb68aab3ca4ed8c34732faf752aef</cp:keywords>
  <dc:description/>
  <cp:lastModifiedBy>Heghine Musayelyan</cp:lastModifiedBy>
  <cp:revision>2</cp:revision>
  <cp:lastPrinted>2023-07-31T05:29:00Z</cp:lastPrinted>
  <dcterms:created xsi:type="dcterms:W3CDTF">2024-08-02T04:25:00Z</dcterms:created>
  <dcterms:modified xsi:type="dcterms:W3CDTF">2024-08-02T04:25:00Z</dcterms:modified>
</cp:coreProperties>
</file>